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4-2026 i Härjedalen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