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21-2026 i Härjedalen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