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blanksvart spiklav (NT), blågrå svartspik (NT), garnlav (NT), kolflarnlav (NT), lunglav (NT), mörk kolflarnlav (NT), skrovellav (NT), talltita (NT, §4), vedflamlav (NT) och violettgrå tagellav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