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157-2025 i Härjedale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