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19 är typiska (T) och 5 är signalarter (S): garnlav (VU, T), hussvala (VU, §4), knärot (VU, T, §8), harticka (NT, T), kryddspindling (NT, T), ladusvala (NT, §4), nötkråka (NT, T, §4), talltita (NT,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