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Ramaria neoformosa (S) och ögonpyrola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