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kransrams (S), ögonpyrola (S), blåsippa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guckusko (S, §7), blåsippa (§9) och äkta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