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A 31629-2026 i Östersunds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