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26782-2026 i Östersunds kommun</w:t>
      </w:r>
    </w:p>
    <w:p>
      <w:r>
        <w:t>Denna tillsynsbegäran behandlar höga naturvärden i avverkningsanmälan A 26782-2026 i Östersunds kommun som inkom 2026-06-11 och omfattar 1,6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26782-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6996126, E 486021 i SWEREF 99 TM.</w:t>
      </w:r>
    </w:p>
    <w:p>
      <w:r>
        <w:t>Inom 4 meter från avverkningsanmälan finns fynd av 1 naturvårdsarter, varav 1 är typisk (T): lundarv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Lundarv</w:t>
      </w:r>
      <w:r>
        <w:t xml:space="preserve"> är typisk art för </w:t>
      </w:r>
      <w:r>
        <w:rPr>
          <w:i/>
        </w:rPr>
        <w:t xml:space="preserve">9130 Näringsrik bokskog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