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dokument behandlar höga naturvärden i avverkningsanmälan A 18114-2026 i Östersunds kommun. Denna avverkningsanmälan inkom 2026-04-13 13:46:20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gammelgransskål (NT), garnlav (NT), talltita (NT, §4), tretåig hackspett (NT, §4), ullticka (NT)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7035901, E 491532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878"/>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8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