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24 meter från avverkningsanmälan finns fynd av 39 naturvårdsarter, varav 28 är rödlistade, 3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puderspindling (NT), slåtterfibbla (NT, T), småflikig brosklav (NT, T), talltita (NT, §4),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