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3512-2026 i Östersunds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