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3289-2025 i Östersunds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