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5-2026 i Östersund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