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dokument behandlar höga naturvärden i avverkningsanmälan A 45224-2024 i Östersunds kommun. Denna avverkningsanmälan inkom 2024-10-10 18:35:09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