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11 meter från avverkningsanmälan A 25271-2026 i Östersunds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