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dokument behandlar höga naturvärden i avverkningsanmälan A 47392-2022 i Östersunds kommun. Denna avverkningsanmälan inkom 2022-10-17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