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38-2025 i Östersund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