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dokument behandlar höga naturvärden i avverkningsanmälan A 45985-2025 i Östersunds kommun. Denna avverkningsanmälan inkom 2025-09-24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