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11 meter från avverkningsanmälan A 20504-2026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