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24368-2025 i Östersunds kommun</w:t>
      </w:r>
    </w:p>
    <w:p>
      <w:r>
        <w:t>Detta dokument behandlar höga naturvärden i avverkningsanmälan A 24368-2025 i Östersunds kommun. Denna avverkningsanmälan inkom 2025-05-20 14:32:59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fjällfotad fingersvamp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8652"/>
            <wp:docPr id="1" name="Picture 1"/>
            <wp:cNvGraphicFramePr>
              <a:graphicFrameLocks noChangeAspect="1"/>
            </wp:cNvGraphicFramePr>
            <a:graphic>
              <a:graphicData uri="http://schemas.openxmlformats.org/drawingml/2006/picture">
                <pic:pic>
                  <pic:nvPicPr>
                    <pic:cNvPr id="0" name="A 24368-2025 karta.png"/>
                    <pic:cNvPicPr/>
                  </pic:nvPicPr>
                  <pic:blipFill>
                    <a:blip r:embed="rId16"/>
                    <a:stretch>
                      <a:fillRect/>
                    </a:stretch>
                  </pic:blipFill>
                  <pic:spPr>
                    <a:xfrm>
                      <a:off x="0" y="0"/>
                      <a:ext cx="5486400" cy="3328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6997162, E 486209 i SWEREF 99 TM.</w:t>
      </w:r>
    </w:p>
    <w:p>
      <w:r>
        <w:rPr>
          <w:b/>
        </w:rPr>
        <w:t xml:space="preserve">Fjällfotad fingersvamp (VU) </w:t>
      </w:r>
      <w:r>
        <w:t>är en mycket sällsynt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2024; IUCN, 2019;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