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43947-2022 i Östersunds kommun</w:t>
      </w:r>
    </w:p>
    <w:p>
      <w:r>
        <w:t>Detta dokument behandlar höga naturvärden i avverkningsanmälan A 43947-2022 i Östersunds kommun. Denna avverkningsanmälan inkom 2022-10-04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43947-2022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7028278, E 481241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