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4226-2026 i Östersunds kommun</w:t>
      </w:r>
    </w:p>
    <w:p>
      <w:r>
        <w:t>Detta klagomål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6990998, E 485440 i SWEREF 99 TM.</w:t>
      </w:r>
    </w:p>
    <w:p>
      <w:r>
        <w:t>I och inom 7 meter från avverkningsanmälan finns fynd av 13 naturvårdsarter, varav 10 är rödlistade, 5 är typiska (T) och 3 är signalarter (S): fjällfotad fingersvamp (EN), fältgentiana (VU), garnlav (VU, T), gropig skägglav (VU), läderdoftande fingersvamp (VU), fjällig taggsvamp s.str. (NT), gultoppig fingersvamp (NT), svartvit taggsvamp (NT), vårärt (NT, T), äggvaxskivling (NT), finbräken (S, T),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