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klagomål behandlar höga naturvärden i avverkningsanmälan A 55105-2022 i Östersunds kommun som inkom 2022-11-21 och omfattar 2,4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