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som inkom 2026-02-23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6991907, E 478553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