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dokument behandlar höga naturvärden i avverkningsanmälan A 11188-2026 i Östersunds kommun som inkom 2026-02-27 och omfattar 65,5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7032277, E 507884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