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dokument behandlar höga naturvärden i avverkningsanmälan A 17248-2026 i Östersunds kommun som inkom 2026-04-07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garnlav (VU, T), knärot (VU, T, §8), lunglav (NT, T), tretåig hackspett (NT, T, §4), luddlav (S, T), stuplav (S, T) och linnea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7037988, E 495597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