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dokument behandlar höga naturvärden i avverkningsanmälan A 18114-2026 i Östersunds kommun som inkom 2026-04-13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garnlav (VU, T), knärot (VU, T, §8), gammelgransskål (NT, T), rynkskinn (NT, T), talltita (NT, §4), tretåig hackspett (NT, T, §4), ullticka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7035901, E 491532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