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som inkom 2026-04-14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7044721, E 486592 i SWEREF 99 TM.</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