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dokument behandlar höga naturvärden i avverkningsanmälan A 27907-2024 i Östersunds kommun som inkom 2024-07-02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