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som inkom 2024-09-23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dvärgbägarlav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