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som inkom 2025-09-01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7006231, E 486657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