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dokument behandlar höga naturvärden i avverkningsanmälan A 43883-2024 i Östersunds kommun som inkom 2024-10-05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frösöstarr (VU), ladlav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