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som inkom 2023-11-03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7024687, E 517808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