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som inkom 2026-01-29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5658" cy="5688000"/>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18565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