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Detta dokument behandlar höga naturvärden i avverkningsanmälan A 10048-2026 i Östersunds kommun som inkom 2026-02-20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6992978, E 479899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garnlav (VU, T), knärot (VU, T, §8), talltita (NT, §4), tretåig hackspett (NT, T, §4), ullticka (NT, T), vitgrynig nållav (NT)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