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Detta dokument behandlar höga naturvärden i avverkningsanmälan A 10056-2026 i Östersunds kommun som inkom 2026-02-20 och omfattar 17,2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7485" cy="5688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1748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6992351, E 480048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12 naturvårdsarter hittats: blackticka (VU), garnlav (VU, T), knärot (VU, T, §8), harticka (NT, T), liten svartspik (NT), rosenticka (NT, T), tretåig hackspett (NT, T, §4), ullticka (NT, T), vitgrynig nållav (NT), stuplav (S, T), spillkråka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