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Detta dokument behandlar höga naturvärden i avverkningsanmälan A 10058-2026 i Östersunds kommun som inkom 2026-02-20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6991472, E 478375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T, §8), doftskinn (NT, T), harticka (NT, T), liten svartspik (NT), tretåig hackspett (NT, T, §4), ullticka (NT, T) och vitgrynig nållav (NT).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