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som inkom 2025-03-31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7018927, E 496291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16 naturvårdsarter hittats: garnlav (VU, T), gränsticka (VU, T), knärot (VU, T, §8), gammelgransskål (NT, T), harticka (NT, T), rosenticka (NT, T), stjärntagging (NT, T), tretåig hackspett (NT, T, §4), ullticka (NT, T), vedtrappmossa (NT, T), vitgrynig nållav (NT), skinnlav (S, T), vedticka (S, T), blåsippa (T, §9), järpe (T, §4) och kungsfågel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blåsippa (T, §9), järpe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