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Detta dokument behandlar höga naturvärden i avverkningsanmälan A 19520-2023 i Östersunds kommun som inkom 2023-05-03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6998754, E 484060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trolldruvemätare (EN), majviva (NT), kärrkammossa (S, T),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