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som inkom 2022-06-30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7027662, E 507190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