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som inkom 2021-06-29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7023200, E 488758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