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Detta dokument behandlar höga naturvärden i avverkningsanmälan A 35977-2024 i Östersunds kommun som inkom 2024-08-29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7017665, E 490692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T) och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