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Detta dokument behandlar höga naturvärden i avverkningsanmälan A 5100-2023 i Östersunds kommun som inkom 2023-01-30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6999213, E 483493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3 naturvårdsarter hittats: trolldruvemätare (EN),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