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Detta dokument behandlar höga naturvärden i avverkningsanmälan A 52129-2023 i Östersunds kommun som inkom 2023-10-24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7020646, E 519402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dvärgbägarlav (NT,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