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som inkom 2024-11-28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6999862, E 514368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