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Detta dokument behandlar höga naturvärden i avverkningsanmälan A 5729-2026 i Östersunds kommun som inkom 2026-01-29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6990612, E 495862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