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som inkom 2022-12-16 och omfattar 17,6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5831" cy="5688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05831"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6980021, E 497662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8 naturvårdsarter hittats: garnlav (VU, T), violett guldvinge (VU, §4a), barrfagerspindling (NT), dropptaggsvamp (NT, T), kolflarnlav (NT, T), orange taggsvamp (NT, T), tretåig hackspett (NT, T, §4) och blåsippa (T, §9).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violett guldvinge (VU, §4a),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