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som inkom 2025-12-19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7013631, E 490140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