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Detta dokument behandlar höga naturvärden i avverkningsanmälan A 9739-2022 i Östersunds kommun som inkom 2022-02-25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7018386, E 521447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doftticka (VU, T, §8) och dvärgbägarlav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